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15C26" w14:textId="77777777" w:rsidR="00000000" w:rsidRDefault="000B4145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color w:val="333333"/>
          <w:lang w:val="en-GB"/>
        </w:rPr>
      </w:pPr>
    </w:p>
    <w:p w14:paraId="4518F9BE" w14:textId="77777777" w:rsidR="00000000" w:rsidRDefault="000B4145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color w:val="333333"/>
          <w:lang w:val="en-GB"/>
        </w:rPr>
      </w:pPr>
    </w:p>
    <w:p w14:paraId="6A31C2FD" w14:textId="77777777" w:rsidR="00000000" w:rsidRDefault="000B4145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lang w:val="en-GB"/>
        </w:rPr>
      </w:pPr>
      <w:r>
        <w:rPr>
          <w:rFonts w:ascii="Calibri" w:hAnsi="Calibri" w:cs="Calibri"/>
          <w:b/>
          <w:bCs/>
          <w:color w:val="333333"/>
          <w:lang w:val="en-GB"/>
        </w:rPr>
        <w:t xml:space="preserve">OSFair2021 Lightning talk Submission </w:t>
      </w:r>
    </w:p>
    <w:p w14:paraId="1212635E" w14:textId="77777777" w:rsidR="00000000" w:rsidRDefault="000B4145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color w:val="333333"/>
          <w:lang w:val="en-GB"/>
        </w:rPr>
      </w:pPr>
      <w:r>
        <w:rPr>
          <w:rFonts w:ascii="Calibri" w:hAnsi="Calibri" w:cs="Calibri"/>
          <w:b/>
          <w:bCs/>
          <w:color w:val="333333"/>
          <w:lang w:val="en-GB"/>
        </w:rPr>
        <w:t>Open Science Fair 2021, September 20</w:t>
      </w:r>
      <w:r>
        <w:rPr>
          <w:rFonts w:ascii="Times New Roman" w:hAnsi="Times New Roman" w:cs="Times New Roman"/>
          <w:b/>
          <w:bCs/>
          <w:color w:val="333333"/>
          <w:lang w:val="en-GB"/>
        </w:rPr>
        <w:t>-</w:t>
      </w:r>
      <w:r>
        <w:rPr>
          <w:rFonts w:ascii="Calibri" w:hAnsi="Calibri" w:cs="Calibri"/>
          <w:b/>
          <w:bCs/>
          <w:color w:val="333333"/>
          <w:lang w:val="en-GB"/>
        </w:rPr>
        <w:t>23, Virtual</w:t>
      </w:r>
    </w:p>
    <w:p w14:paraId="667ABF80" w14:textId="77777777" w:rsidR="00000000" w:rsidRDefault="000B4145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color w:val="333333"/>
          <w:lang w:val="en-GB"/>
        </w:rPr>
      </w:pPr>
    </w:p>
    <w:p w14:paraId="0E116DBD" w14:textId="77777777" w:rsidR="00000000" w:rsidRDefault="000B414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For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Authors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: remove text in italics and replace with your own content.</w:t>
      </w:r>
    </w:p>
    <w:p w14:paraId="4DABB623" w14:textId="77777777" w:rsidR="00000000" w:rsidRDefault="000B4145">
      <w:pPr>
        <w:widowControl w:val="0"/>
        <w:autoSpaceDE w:val="0"/>
        <w:autoSpaceDN w:val="0"/>
        <w:adjustRightInd w:val="0"/>
        <w:spacing w:before="480"/>
        <w:ind w:right="-1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Calibri" w:hAnsi="Calibri" w:cs="Calibri"/>
          <w:b/>
          <w:bCs/>
          <w:sz w:val="36"/>
          <w:szCs w:val="36"/>
          <w:lang w:val="en-GB"/>
        </w:rPr>
        <w:t>Proposal title</w:t>
      </w:r>
    </w:p>
    <w:p w14:paraId="4F774BAF" w14:textId="77777777" w:rsidR="00000000" w:rsidRDefault="000B414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Author 1 name, affiliation, email address; Author 2 name, affiliation, email address</w:t>
      </w:r>
    </w:p>
    <w:p w14:paraId="2E9F52CA" w14:textId="77777777" w:rsidR="00000000" w:rsidRDefault="000B4145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Abstract</w:t>
      </w:r>
    </w:p>
    <w:p w14:paraId="3137DD89" w14:textId="77777777" w:rsidR="00000000" w:rsidRDefault="000B414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Summary of your proposal;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maximum 300 words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 The abstract should be a concise summary of the lightning talk content, problem and the motivation for the work and t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he relation to the overall objective of the conference. Please copy and paste this into the submission system at the time of submission.</w:t>
      </w:r>
    </w:p>
    <w:p w14:paraId="473A958E" w14:textId="77777777" w:rsidR="00000000" w:rsidRDefault="000B4145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Conference Themes</w:t>
      </w:r>
    </w:p>
    <w:p w14:paraId="2D8838B0" w14:textId="480DCEE5" w:rsidR="00000000" w:rsidRDefault="000B414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Select the conference theme(s) your lightning talk proposal best addresses (</w:t>
      </w:r>
      <w:r w:rsidR="00E85F3F" w:rsidRPr="00E85F3F">
        <w:rPr>
          <w:rFonts w:ascii="Calibri" w:hAnsi="Calibri" w:cs="Calibri"/>
          <w:i/>
          <w:iCs/>
          <w:sz w:val="22"/>
          <w:szCs w:val="22"/>
          <w:lang w:val="en-US"/>
        </w:rPr>
        <w:t>l</w:t>
      </w:r>
      <w:r w:rsidR="00E85F3F">
        <w:rPr>
          <w:rFonts w:ascii="Calibri" w:hAnsi="Calibri" w:cs="Calibri"/>
          <w:i/>
          <w:iCs/>
          <w:sz w:val="22"/>
          <w:szCs w:val="22"/>
          <w:lang w:val="en-US"/>
        </w:rPr>
        <w:t xml:space="preserve">eave relevant, 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remove </w:t>
      </w:r>
      <w:r w:rsidR="00E85F3F">
        <w:rPr>
          <w:rFonts w:ascii="Calibri" w:hAnsi="Calibri" w:cs="Calibri"/>
          <w:i/>
          <w:iCs/>
          <w:sz w:val="22"/>
          <w:szCs w:val="22"/>
          <w:lang w:val="en-GB"/>
        </w:rPr>
        <w:t>all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others):</w:t>
      </w:r>
    </w:p>
    <w:p w14:paraId="5DF37215" w14:textId="77777777" w:rsidR="00000000" w:rsidRDefault="000B4145">
      <w:pPr>
        <w:widowControl w:val="0"/>
        <w:autoSpaceDE w:val="0"/>
        <w:autoSpaceDN w:val="0"/>
        <w:adjustRightInd w:val="0"/>
        <w:spacing w:after="200"/>
        <w:ind w:right="-1"/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>Interdisciplinary collaborations: Networks, services, methods</w:t>
      </w:r>
    </w:p>
    <w:p w14:paraId="5F6C67AB" w14:textId="073B85FC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Sharing best practices and knowledge</w:t>
      </w:r>
    </w:p>
    <w:p w14:paraId="5CD1F55E" w14:textId="118FB8BE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Legal aspects of open science; GDPR and IPR exploitation</w:t>
      </w:r>
    </w:p>
    <w:p w14:paraId="7DBF06B7" w14:textId="51AEFA3C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Responsible metrics and research assessment</w:t>
      </w:r>
    </w:p>
    <w:p w14:paraId="24718614" w14:textId="40C2A5E4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Interoperability across domains and services </w:t>
      </w:r>
    </w:p>
    <w:p w14:paraId="323180D0" w14:textId="0662EA5B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RDM best practices</w:t>
      </w:r>
    </w:p>
    <w:p w14:paraId="30277358" w14:textId="77777777" w:rsidR="00000000" w:rsidRDefault="000B4145">
      <w:pPr>
        <w:widowControl w:val="0"/>
        <w:autoSpaceDE w:val="0"/>
        <w:autoSpaceDN w:val="0"/>
        <w:adjustRightInd w:val="0"/>
        <w:spacing w:after="200"/>
        <w:ind w:right="-1"/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Sustaining Open infrastructures, </w:t>
      </w:r>
      <w:proofErr w:type="gramStart"/>
      <w:r>
        <w:rPr>
          <w:rFonts w:ascii="Calibri" w:hAnsi="Calibri" w:cs="Calibri"/>
          <w:b/>
          <w:bCs/>
          <w:sz w:val="22"/>
          <w:szCs w:val="22"/>
          <w:lang w:val="en-GB"/>
        </w:rPr>
        <w:t>services</w:t>
      </w:r>
      <w:proofErr w:type="gramEnd"/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 and tools for research communities</w:t>
      </w:r>
    </w:p>
    <w:p w14:paraId="7480D141" w14:textId="438802FA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Collaborative platforms for all research artifacts</w:t>
      </w:r>
    </w:p>
    <w:p w14:paraId="0CE8A619" w14:textId="53E70470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Innovations in publishing and research dissemination</w:t>
      </w:r>
    </w:p>
    <w:p w14:paraId="5438CDBF" w14:textId="60A231CC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Collective funding models for open infrastructures and services</w:t>
      </w:r>
    </w:p>
    <w:p w14:paraId="2239E8DD" w14:textId="77777777" w:rsidR="00000000" w:rsidRDefault="000B4145">
      <w:pPr>
        <w:widowControl w:val="0"/>
        <w:autoSpaceDE w:val="0"/>
        <w:autoSpaceDN w:val="0"/>
        <w:adjustRightInd w:val="0"/>
        <w:spacing w:after="200"/>
        <w:ind w:right="-1"/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>Value added data products/services from open science</w:t>
      </w:r>
    </w:p>
    <w:p w14:paraId="22A71CE9" w14:textId="1D917813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Research analytics and visualisations</w:t>
      </w:r>
    </w:p>
    <w:p w14:paraId="000CDA16" w14:textId="70B82E0B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Text and data mining for/from research</w:t>
      </w:r>
    </w:p>
    <w:p w14:paraId="08171D64" w14:textId="64CB3E3A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Open metrics infrastructures: how to combine, what is ne</w:t>
      </w:r>
      <w:r>
        <w:rPr>
          <w:rFonts w:ascii="Calibri" w:hAnsi="Calibri" w:cs="Calibri"/>
          <w:sz w:val="22"/>
          <w:szCs w:val="22"/>
          <w:lang w:val="en-GB"/>
        </w:rPr>
        <w:t>xt?</w:t>
      </w:r>
    </w:p>
    <w:p w14:paraId="79CF3CEC" w14:textId="77777777" w:rsidR="00000000" w:rsidRDefault="000B4145">
      <w:pPr>
        <w:widowControl w:val="0"/>
        <w:autoSpaceDE w:val="0"/>
        <w:autoSpaceDN w:val="0"/>
        <w:adjustRightInd w:val="0"/>
        <w:spacing w:after="200"/>
        <w:ind w:right="-1"/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>Training and skills for open science</w:t>
      </w:r>
    </w:p>
    <w:p w14:paraId="1E612F0E" w14:textId="179C0386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Sustaining open science training: people, resources, governance</w:t>
      </w:r>
    </w:p>
    <w:p w14:paraId="1156DD2B" w14:textId="573FF961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Skills within the wider research context</w:t>
      </w:r>
    </w:p>
    <w:p w14:paraId="4C6F6D1F" w14:textId="4C4EE5F0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Assessment frameworks for trainers and researchers</w:t>
      </w:r>
    </w:p>
    <w:p w14:paraId="69BA286F" w14:textId="09D81104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Competence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centers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 xml:space="preserve">: models, </w:t>
      </w:r>
      <w:proofErr w:type="gramStart"/>
      <w:r>
        <w:rPr>
          <w:rFonts w:ascii="Calibri" w:hAnsi="Calibri" w:cs="Calibri"/>
          <w:sz w:val="22"/>
          <w:szCs w:val="22"/>
          <w:lang w:val="en-GB"/>
        </w:rPr>
        <w:t>integration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 xml:space="preserve"> and coordin</w:t>
      </w:r>
      <w:r>
        <w:rPr>
          <w:rFonts w:ascii="Calibri" w:hAnsi="Calibri" w:cs="Calibri"/>
          <w:sz w:val="22"/>
          <w:szCs w:val="22"/>
          <w:lang w:val="en-GB"/>
        </w:rPr>
        <w:t>ation</w:t>
      </w:r>
    </w:p>
    <w:p w14:paraId="25AE12ED" w14:textId="77777777" w:rsidR="00000000" w:rsidRDefault="000B4145">
      <w:pPr>
        <w:widowControl w:val="0"/>
        <w:autoSpaceDE w:val="0"/>
        <w:autoSpaceDN w:val="0"/>
        <w:adjustRightInd w:val="0"/>
        <w:spacing w:after="200"/>
        <w:ind w:right="-1"/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>European Open Science Cloud (EOSC) and FAIR data</w:t>
      </w:r>
    </w:p>
    <w:p w14:paraId="2218D774" w14:textId="57290980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FAIR data policy and practice: from theory to implementation</w:t>
      </w:r>
    </w:p>
    <w:p w14:paraId="2E0E5050" w14:textId="5C5E664A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National EOSC initiatives</w:t>
      </w:r>
    </w:p>
    <w:p w14:paraId="762BD85D" w14:textId="2C870937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hematic Clouds</w:t>
      </w:r>
    </w:p>
    <w:p w14:paraId="0B1856AF" w14:textId="53793EC6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Rules of Participation in EOSC</w:t>
      </w:r>
    </w:p>
    <w:p w14:paraId="3FC22475" w14:textId="77777777" w:rsidR="00000000" w:rsidRDefault="000B4145">
      <w:pPr>
        <w:widowControl w:val="0"/>
        <w:autoSpaceDE w:val="0"/>
        <w:autoSpaceDN w:val="0"/>
        <w:adjustRightInd w:val="0"/>
        <w:spacing w:after="200"/>
        <w:ind w:right="-1"/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>Citizen science: barriers and opportunities for collaborati</w:t>
      </w:r>
      <w:r>
        <w:rPr>
          <w:rFonts w:ascii="Calibri" w:hAnsi="Calibri" w:cs="Calibri"/>
          <w:b/>
          <w:bCs/>
          <w:sz w:val="22"/>
          <w:szCs w:val="22"/>
          <w:lang w:val="en-GB"/>
        </w:rPr>
        <w:t>on</w:t>
      </w:r>
    </w:p>
    <w:p w14:paraId="15FD6EC7" w14:textId="1807999A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lastRenderedPageBreak/>
        <w:t>Local and global collaborations: people and networks</w:t>
      </w:r>
    </w:p>
    <w:p w14:paraId="368F8CB4" w14:textId="769C7A64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Citizen science open science practices and policies</w:t>
      </w:r>
    </w:p>
    <w:p w14:paraId="3C15A903" w14:textId="6C10392C" w:rsidR="00000000" w:rsidRDefault="000B4145" w:rsidP="00E85F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1077" w:hanging="357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Infrastructures and services for citizen science</w:t>
      </w:r>
    </w:p>
    <w:p w14:paraId="2601A6D7" w14:textId="77777777" w:rsidR="00000000" w:rsidRDefault="000B4145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Keywords</w:t>
      </w:r>
    </w:p>
    <w:p w14:paraId="286A5C46" w14:textId="77777777" w:rsidR="00000000" w:rsidRDefault="000B414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List 3-4 key terms that describe the subject of the proposal.</w:t>
      </w:r>
    </w:p>
    <w:p w14:paraId="1362BEED" w14:textId="77777777" w:rsidR="00000000" w:rsidRDefault="000B4145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Audience</w:t>
      </w:r>
    </w:p>
    <w:p w14:paraId="4E43473D" w14:textId="77777777" w:rsidR="00000000" w:rsidRDefault="000B414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Identify the target audience. Some examples might be: Policy makers and funders, researchers, research Infrastructures and research communities, repository managers, publishers and content providers, libraries, research administrators, service providers an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d innovators, </w:t>
      </w:r>
      <w:proofErr w:type="gramStart"/>
      <w:r>
        <w:rPr>
          <w:rFonts w:ascii="Calibri" w:hAnsi="Calibri" w:cs="Calibri"/>
          <w:i/>
          <w:iCs/>
          <w:sz w:val="22"/>
          <w:szCs w:val="22"/>
          <w:lang w:val="en-GB"/>
        </w:rPr>
        <w:t>EOSC .</w:t>
      </w:r>
      <w:proofErr w:type="gramEnd"/>
    </w:p>
    <w:p w14:paraId="0610D165" w14:textId="77777777" w:rsidR="00000000" w:rsidRDefault="000B4145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Lightning talk content</w:t>
      </w:r>
    </w:p>
    <w:p w14:paraId="4E3DC830" w14:textId="77777777" w:rsidR="00000000" w:rsidRDefault="000B414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Authors are asked to submit a short proposal that describes the main contributions of the poster. Proposals should contain a brief abstract, place an emphasis on the motivation for the work summarise the take-hom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e message from the lightning talk</w:t>
      </w:r>
      <w:r>
        <w:rPr>
          <w:rFonts w:ascii="Times New Roman" w:hAnsi="Times New Roman" w:cs="Times New Roman"/>
          <w:i/>
          <w:iCs/>
          <w:sz w:val="22"/>
          <w:szCs w:val="22"/>
          <w:lang w:val="en-GB"/>
        </w:rPr>
        <w:t>.</w:t>
      </w:r>
    </w:p>
    <w:p w14:paraId="3335B1A1" w14:textId="77777777" w:rsidR="00000000" w:rsidRDefault="000B41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after="100" w:line="252" w:lineRule="auto"/>
        <w:ind w:left="480" w:right="-1" w:hanging="480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•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i/>
          <w:iCs/>
          <w:sz w:val="22"/>
          <w:szCs w:val="22"/>
          <w:lang w:val="en-GB"/>
        </w:rPr>
        <w:t>Proposal length should be a minimum of 300 words and should not exceed 500 words.</w:t>
      </w:r>
    </w:p>
    <w:p w14:paraId="2DEC3F50" w14:textId="77777777" w:rsidR="00000000" w:rsidRDefault="000B41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after="100" w:line="252" w:lineRule="auto"/>
        <w:ind w:left="480" w:right="-1" w:hanging="480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•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i/>
          <w:iCs/>
          <w:sz w:val="22"/>
          <w:szCs w:val="22"/>
          <w:lang w:val="en-GB"/>
        </w:rPr>
        <w:t>The language of the conference will be English; therefore, the abstract must be in this language.</w:t>
      </w:r>
    </w:p>
    <w:p w14:paraId="5B45A106" w14:textId="77777777" w:rsidR="00000000" w:rsidRDefault="000B41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after="100" w:line="252" w:lineRule="auto"/>
        <w:ind w:left="480" w:right="-1" w:hanging="480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•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i/>
          <w:iCs/>
          <w:sz w:val="22"/>
          <w:szCs w:val="22"/>
          <w:lang w:val="en-GB"/>
        </w:rPr>
        <w:t>All submitted abstracts will be pee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r-reviewed by members of the Conference Programme Committee based on the criteria mentioned above.</w:t>
      </w:r>
    </w:p>
    <w:p w14:paraId="193F4F87" w14:textId="77777777" w:rsidR="00000000" w:rsidRDefault="000B41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after="100" w:line="252" w:lineRule="auto"/>
        <w:ind w:left="480" w:right="-1" w:hanging="480"/>
        <w:rPr>
          <w:rFonts w:ascii="Calibri" w:hAnsi="Calibri" w:cs="Calibri"/>
          <w:i/>
          <w:iCs/>
          <w:color w:val="C00000"/>
          <w:sz w:val="22"/>
          <w:szCs w:val="22"/>
          <w:lang w:val="en-GB"/>
        </w:rPr>
      </w:pPr>
      <w:r>
        <w:rPr>
          <w:rFonts w:ascii="Calibri" w:hAnsi="Calibri" w:cs="Calibri"/>
          <w:color w:val="C00000"/>
          <w:sz w:val="22"/>
          <w:szCs w:val="22"/>
          <w:lang w:val="en-GB"/>
        </w:rPr>
        <w:t>•</w:t>
      </w:r>
      <w:r>
        <w:rPr>
          <w:rFonts w:ascii="Calibri" w:hAnsi="Calibri" w:cs="Calibri"/>
          <w:color w:val="C00000"/>
          <w:sz w:val="22"/>
          <w:szCs w:val="22"/>
          <w:lang w:val="en-GB"/>
        </w:rPr>
        <w:tab/>
      </w:r>
      <w:r>
        <w:rPr>
          <w:rFonts w:ascii="Calibri" w:hAnsi="Calibri" w:cs="Calibri"/>
          <w:i/>
          <w:iCs/>
          <w:color w:val="C00000"/>
          <w:sz w:val="22"/>
          <w:szCs w:val="22"/>
          <w:lang w:val="en-GB"/>
        </w:rPr>
        <w:t>For efficiency reasons, you will be asked to pre-record your lightning talk</w:t>
      </w:r>
    </w:p>
    <w:p w14:paraId="2CDABA8C" w14:textId="77777777" w:rsidR="00000000" w:rsidRDefault="000B41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after="100" w:line="252" w:lineRule="auto"/>
        <w:ind w:left="480" w:right="-1" w:hanging="480"/>
        <w:rPr>
          <w:rFonts w:ascii="Times New Roman" w:hAnsi="Times New Roman" w:cs="Times New Roman"/>
          <w:i/>
          <w:iCs/>
          <w:color w:val="C00000"/>
          <w:sz w:val="22"/>
          <w:szCs w:val="22"/>
          <w:lang w:val="en-GB"/>
        </w:rPr>
      </w:pPr>
      <w:r>
        <w:rPr>
          <w:rFonts w:ascii="Calibri" w:hAnsi="Calibri" w:cs="Calibri"/>
          <w:color w:val="C00000"/>
          <w:sz w:val="22"/>
          <w:szCs w:val="22"/>
          <w:lang w:val="en-GB"/>
        </w:rPr>
        <w:t>•</w:t>
      </w:r>
      <w:r>
        <w:rPr>
          <w:rFonts w:ascii="Calibri" w:hAnsi="Calibri" w:cs="Calibri"/>
          <w:color w:val="C00000"/>
          <w:sz w:val="22"/>
          <w:szCs w:val="22"/>
          <w:lang w:val="en-GB"/>
        </w:rPr>
        <w:tab/>
      </w:r>
      <w:r>
        <w:rPr>
          <w:rFonts w:ascii="Calibri" w:hAnsi="Calibri" w:cs="Calibri"/>
          <w:i/>
          <w:iCs/>
          <w:color w:val="C00000"/>
          <w:sz w:val="22"/>
          <w:szCs w:val="22"/>
          <w:lang w:val="en-GB"/>
        </w:rPr>
        <w:t>The organisers will provide virtual meeting rooms for the authors to get in c</w:t>
      </w:r>
      <w:r>
        <w:rPr>
          <w:rFonts w:ascii="Calibri" w:hAnsi="Calibri" w:cs="Calibri"/>
          <w:i/>
          <w:iCs/>
          <w:color w:val="C00000"/>
          <w:sz w:val="22"/>
          <w:szCs w:val="22"/>
          <w:lang w:val="en-GB"/>
        </w:rPr>
        <w:t>ontact with the audience.</w:t>
      </w:r>
    </w:p>
    <w:p w14:paraId="5E3351CB" w14:textId="77777777" w:rsidR="00000000" w:rsidRDefault="000B4145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References</w:t>
      </w:r>
    </w:p>
    <w:p w14:paraId="71D5B6C7" w14:textId="77777777" w:rsidR="000B4145" w:rsidRDefault="000B414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This is not compulsory but may help. Use any clear unambiguous reference style you like.</w:t>
      </w:r>
    </w:p>
    <w:sectPr w:rsidR="000B4145"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14620B"/>
    <w:multiLevelType w:val="hybridMultilevel"/>
    <w:tmpl w:val="3A8C6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3F"/>
    <w:rsid w:val="000B4145"/>
    <w:rsid w:val="00E8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46C7ACAD"/>
  <w14:defaultImageDpi w14:val="0"/>
  <w15:docId w15:val="{F503F251-91DA-ED43-89E5-45153EDF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2788</Characters>
  <Application>Microsoft Office Word</Application>
  <DocSecurity>0</DocSecurity>
  <Lines>23</Lines>
  <Paragraphs>6</Paragraphs>
  <ScaleCrop>false</ScaleCrop>
  <Company>UMinho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OSFAIR</dc:subject>
  <dc:creator>Pedro Principe</dc:creator>
  <cp:keywords>OSF2019</cp:keywords>
  <dc:description/>
  <cp:lastModifiedBy>Natalia Manola</cp:lastModifiedBy>
  <cp:revision>2</cp:revision>
  <dcterms:created xsi:type="dcterms:W3CDTF">2021-06-22T17:48:00Z</dcterms:created>
  <dcterms:modified xsi:type="dcterms:W3CDTF">2021-06-22T17:48:00Z</dcterms:modified>
</cp:coreProperties>
</file>